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B87" w:rsidRPr="005758F7" w:rsidRDefault="005758F7" w:rsidP="00E51314">
      <w:pPr>
        <w:rPr>
          <w:sz w:val="24"/>
          <w:szCs w:val="24"/>
        </w:rPr>
      </w:pPr>
      <w:bookmarkStart w:id="0" w:name="_GoBack"/>
      <w:bookmarkEnd w:id="0"/>
      <w:r w:rsidRPr="005758F7">
        <w:rPr>
          <w:noProof/>
          <w:sz w:val="24"/>
          <w:szCs w:val="24"/>
        </w:rPr>
        <w:drawing>
          <wp:anchor distT="0" distB="0" distL="114300" distR="114300" simplePos="0" relativeHeight="251658240" behindDoc="1" locked="0" layoutInCell="1" allowOverlap="1" wp14:anchorId="19EF8D5C" wp14:editId="160ED4B2">
            <wp:simplePos x="0" y="0"/>
            <wp:positionH relativeFrom="column">
              <wp:posOffset>-390525</wp:posOffset>
            </wp:positionH>
            <wp:positionV relativeFrom="paragraph">
              <wp:posOffset>-229235</wp:posOffset>
            </wp:positionV>
            <wp:extent cx="2656205" cy="3343275"/>
            <wp:effectExtent l="0" t="0" r="0" b="9525"/>
            <wp:wrapTight wrapText="bothSides">
              <wp:wrapPolygon edited="0">
                <wp:start x="0" y="0"/>
                <wp:lineTo x="0" y="21538"/>
                <wp:lineTo x="21378" y="21538"/>
                <wp:lineTo x="21378" y="0"/>
                <wp:lineTo x="0" y="0"/>
              </wp:wrapPolygon>
            </wp:wrapTight>
            <wp:docPr id="2" name="図 2" descr="http://jouhoku-hosp.com/wp/wp-content/uploads/matutei14-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jouhoku-hosp.com/wp/wp-content/uploads/matutei14-16.gif"/>
                    <pic:cNvPicPr>
                      <a:picLocks noChangeAspect="1" noChangeArrowheads="1"/>
                    </pic:cNvPicPr>
                  </pic:nvPicPr>
                  <pic:blipFill rotWithShape="1">
                    <a:blip r:embed="rId5">
                      <a:extLst>
                        <a:ext uri="{28A0092B-C50C-407E-A947-70E740481C1C}">
                          <a14:useLocalDpi xmlns:a14="http://schemas.microsoft.com/office/drawing/2010/main" val="0"/>
                        </a:ext>
                      </a:extLst>
                    </a:blip>
                    <a:srcRect l="69896" t="21251" r="5499" b="57733"/>
                    <a:stretch/>
                  </pic:blipFill>
                  <pic:spPr bwMode="auto">
                    <a:xfrm>
                      <a:off x="0" y="0"/>
                      <a:ext cx="2656205" cy="3343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758F7">
        <w:rPr>
          <w:rFonts w:hint="eastAsia"/>
          <w:sz w:val="24"/>
          <w:szCs w:val="24"/>
        </w:rPr>
        <w:t>石川県</w:t>
      </w:r>
      <w:r w:rsidR="008419FE">
        <w:rPr>
          <w:rFonts w:hint="eastAsia"/>
          <w:sz w:val="24"/>
          <w:szCs w:val="24"/>
        </w:rPr>
        <w:t>の</w:t>
      </w:r>
      <w:r w:rsidRPr="005758F7">
        <w:rPr>
          <w:rFonts w:hint="eastAsia"/>
          <w:sz w:val="24"/>
          <w:szCs w:val="24"/>
        </w:rPr>
        <w:t>城北病院とともに活動する金沢北健康友の会は、「生きがいセンターまつもとてい」をつくり、運営しています。</w:t>
      </w:r>
      <w:r>
        <w:rPr>
          <w:rFonts w:hint="eastAsia"/>
          <w:sz w:val="24"/>
          <w:szCs w:val="24"/>
        </w:rPr>
        <w:t>同友の会が生活相談を受けたことがきっかけでつながりを持った方たちが、生活保護を受給しながら活躍している居場所です。</w:t>
      </w:r>
    </w:p>
    <w:p w:rsidR="00DF4B87" w:rsidRPr="005758F7" w:rsidRDefault="00DF4B87" w:rsidP="00E51314">
      <w:pPr>
        <w:rPr>
          <w:sz w:val="24"/>
          <w:szCs w:val="24"/>
        </w:rPr>
      </w:pPr>
    </w:p>
    <w:p w:rsidR="00833046" w:rsidRPr="005758F7" w:rsidRDefault="005758F7" w:rsidP="00E51314">
      <w:pPr>
        <w:rPr>
          <w:sz w:val="24"/>
          <w:szCs w:val="24"/>
        </w:rPr>
      </w:pPr>
      <w:r>
        <w:rPr>
          <w:rFonts w:hint="eastAsia"/>
          <w:sz w:val="24"/>
          <w:szCs w:val="24"/>
        </w:rPr>
        <w:t>生活保護の受給で住まいや食を得られても、それだけでは孤独で生きていけない―そこで生まれた発想がまつもとていでした。</w:t>
      </w:r>
    </w:p>
    <w:p w:rsidR="00833046" w:rsidRPr="005758F7" w:rsidRDefault="00833046" w:rsidP="00E51314">
      <w:pPr>
        <w:rPr>
          <w:sz w:val="24"/>
          <w:szCs w:val="24"/>
        </w:rPr>
      </w:pPr>
    </w:p>
    <w:p w:rsidR="005758F7" w:rsidRDefault="005758F7" w:rsidP="00E51314">
      <w:pPr>
        <w:rPr>
          <w:sz w:val="24"/>
          <w:szCs w:val="24"/>
        </w:rPr>
      </w:pPr>
      <w:r>
        <w:rPr>
          <w:rFonts w:hint="eastAsia"/>
          <w:sz w:val="24"/>
          <w:szCs w:val="24"/>
        </w:rPr>
        <w:t>今年</w:t>
      </w:r>
      <w:r>
        <w:rPr>
          <w:rFonts w:hint="eastAsia"/>
          <w:sz w:val="24"/>
          <w:szCs w:val="24"/>
        </w:rPr>
        <w:t>8</w:t>
      </w:r>
      <w:r>
        <w:rPr>
          <w:rFonts w:hint="eastAsia"/>
          <w:sz w:val="24"/>
          <w:szCs w:val="24"/>
        </w:rPr>
        <w:t>月、金沢で開催された第</w:t>
      </w:r>
      <w:r>
        <w:rPr>
          <w:rFonts w:hint="eastAsia"/>
          <w:sz w:val="24"/>
          <w:szCs w:val="24"/>
        </w:rPr>
        <w:t>6</w:t>
      </w:r>
      <w:r>
        <w:rPr>
          <w:rFonts w:hint="eastAsia"/>
          <w:sz w:val="24"/>
          <w:szCs w:val="24"/>
        </w:rPr>
        <w:t>回生活保護問題議員研修会</w:t>
      </w:r>
      <w:r w:rsidR="008419FE">
        <w:rPr>
          <w:rFonts w:hint="eastAsia"/>
          <w:sz w:val="24"/>
          <w:szCs w:val="24"/>
        </w:rPr>
        <w:t>（主催・全国公的扶助研究会、生活保護問題対策全国会議）でも、「まつもとてい」の生活保護利用当事者の方が報告をしています。</w:t>
      </w:r>
    </w:p>
    <w:p w:rsidR="002708FC" w:rsidRDefault="002708FC" w:rsidP="00E51314">
      <w:pPr>
        <w:rPr>
          <w:sz w:val="24"/>
          <w:szCs w:val="24"/>
        </w:rPr>
      </w:pPr>
    </w:p>
    <w:p w:rsidR="00833046" w:rsidRPr="008419FE" w:rsidRDefault="00833046" w:rsidP="008419FE">
      <w:pPr>
        <w:jc w:val="center"/>
        <w:rPr>
          <w:rFonts w:ascii="ＭＳ Ｐゴシック" w:eastAsia="ＭＳ Ｐゴシック" w:hAnsi="ＭＳ Ｐゴシック"/>
          <w:b/>
          <w:sz w:val="40"/>
          <w:szCs w:val="40"/>
        </w:rPr>
      </w:pPr>
      <w:r w:rsidRPr="008419FE">
        <w:rPr>
          <w:rFonts w:ascii="ＭＳ Ｐゴシック" w:eastAsia="ＭＳ Ｐゴシック" w:hAnsi="ＭＳ Ｐゴシック" w:hint="eastAsia"/>
          <w:b/>
          <w:sz w:val="40"/>
          <w:szCs w:val="40"/>
        </w:rPr>
        <w:t>居場所づくり学習会</w:t>
      </w:r>
      <w:r w:rsidR="008419FE" w:rsidRPr="008419FE">
        <w:rPr>
          <w:rFonts w:ascii="ＭＳ Ｐゴシック" w:eastAsia="ＭＳ Ｐゴシック" w:hAnsi="ＭＳ Ｐゴシック" w:hint="eastAsia"/>
          <w:b/>
          <w:sz w:val="40"/>
          <w:szCs w:val="40"/>
        </w:rPr>
        <w:t>（長野医療生協社保学校公開講座）</w:t>
      </w:r>
    </w:p>
    <w:p w:rsidR="00833046" w:rsidRDefault="00833046" w:rsidP="00833046">
      <w:pPr>
        <w:rPr>
          <w:rFonts w:ascii="ＭＳ Ｐゴシック" w:eastAsia="ＭＳ Ｐゴシック" w:hAnsi="ＭＳ Ｐゴシック"/>
          <w:b/>
          <w:sz w:val="72"/>
          <w:szCs w:val="72"/>
        </w:rPr>
      </w:pPr>
      <w:r w:rsidRPr="00833046">
        <w:rPr>
          <w:rFonts w:ascii="ＭＳ Ｐゴシック" w:eastAsia="ＭＳ Ｐゴシック" w:hAnsi="ＭＳ Ｐゴシック" w:hint="eastAsia"/>
          <w:b/>
          <w:sz w:val="72"/>
          <w:szCs w:val="72"/>
        </w:rPr>
        <w:t>人と人とのつながりを育む</w:t>
      </w:r>
    </w:p>
    <w:p w:rsidR="00833046" w:rsidRPr="00833046" w:rsidRDefault="00833046" w:rsidP="005758F7">
      <w:pPr>
        <w:jc w:val="right"/>
        <w:rPr>
          <w:rFonts w:ascii="ＭＳ Ｐゴシック" w:eastAsia="ＭＳ Ｐゴシック" w:hAnsi="ＭＳ Ｐゴシック"/>
          <w:b/>
          <w:sz w:val="72"/>
          <w:szCs w:val="72"/>
        </w:rPr>
      </w:pPr>
      <w:r w:rsidRPr="00833046">
        <w:rPr>
          <w:rFonts w:ascii="ＭＳ Ｐゴシック" w:eastAsia="ＭＳ Ｐゴシック" w:hAnsi="ＭＳ Ｐゴシック" w:hint="eastAsia"/>
          <w:b/>
          <w:sz w:val="72"/>
          <w:szCs w:val="72"/>
        </w:rPr>
        <w:t>『まつもとてい』に学ぶ</w:t>
      </w:r>
    </w:p>
    <w:p w:rsidR="00833046" w:rsidRPr="008419FE" w:rsidRDefault="00833046" w:rsidP="00833046">
      <w:pPr>
        <w:rPr>
          <w:rFonts w:ascii="ＭＳ Ｐ明朝" w:eastAsia="ＭＳ Ｐ明朝" w:hAnsi="ＭＳ Ｐ明朝"/>
          <w:szCs w:val="21"/>
        </w:rPr>
      </w:pPr>
      <w:r w:rsidRPr="002708FC">
        <w:rPr>
          <w:rFonts w:ascii="ＭＳ Ｐゴシック" w:eastAsia="ＭＳ Ｐゴシック" w:hAnsi="ＭＳ Ｐゴシック" w:hint="eastAsia"/>
          <w:b/>
          <w:sz w:val="56"/>
          <w:szCs w:val="56"/>
        </w:rPr>
        <w:t xml:space="preserve">講師　</w:t>
      </w:r>
      <w:r w:rsidR="002708FC">
        <w:rPr>
          <w:rFonts w:ascii="ＭＳ Ｐゴシック" w:eastAsia="ＭＳ Ｐゴシック" w:hAnsi="ＭＳ Ｐゴシック"/>
          <w:b/>
          <w:sz w:val="56"/>
          <w:szCs w:val="56"/>
        </w:rPr>
        <w:fldChar w:fldCharType="begin"/>
      </w:r>
      <w:r w:rsidR="002708FC">
        <w:rPr>
          <w:rFonts w:ascii="ＭＳ Ｐゴシック" w:eastAsia="ＭＳ Ｐゴシック" w:hAnsi="ＭＳ Ｐゴシック"/>
          <w:b/>
          <w:sz w:val="56"/>
          <w:szCs w:val="56"/>
        </w:rPr>
        <w:instrText>EQ \* jc2 \* "Font:ＭＳ Ｐゴシック" \* hps28 \o\ad(\s\up 27(</w:instrText>
      </w:r>
      <w:r w:rsidR="002708FC" w:rsidRPr="002708FC">
        <w:rPr>
          <w:rFonts w:ascii="ＭＳ Ｐゴシック" w:eastAsia="ＭＳ Ｐゴシック" w:hAnsi="ＭＳ Ｐゴシック"/>
          <w:b/>
          <w:sz w:val="28"/>
          <w:szCs w:val="56"/>
        </w:rPr>
        <w:instrText>ふじまき</w:instrText>
      </w:r>
      <w:r w:rsidR="002708FC">
        <w:rPr>
          <w:rFonts w:ascii="ＭＳ Ｐゴシック" w:eastAsia="ＭＳ Ｐゴシック" w:hAnsi="ＭＳ Ｐゴシック"/>
          <w:b/>
          <w:sz w:val="56"/>
          <w:szCs w:val="56"/>
        </w:rPr>
        <w:instrText>),藤牧)</w:instrText>
      </w:r>
      <w:r w:rsidR="002708FC">
        <w:rPr>
          <w:rFonts w:ascii="ＭＳ Ｐゴシック" w:eastAsia="ＭＳ Ｐゴシック" w:hAnsi="ＭＳ Ｐゴシック"/>
          <w:b/>
          <w:sz w:val="56"/>
          <w:szCs w:val="56"/>
        </w:rPr>
        <w:fldChar w:fldCharType="end"/>
      </w:r>
      <w:r w:rsidRPr="002708FC">
        <w:rPr>
          <w:rFonts w:ascii="ＭＳ Ｐゴシック" w:eastAsia="ＭＳ Ｐゴシック" w:hAnsi="ＭＳ Ｐゴシック" w:hint="eastAsia"/>
          <w:b/>
          <w:sz w:val="56"/>
          <w:szCs w:val="56"/>
        </w:rPr>
        <w:t xml:space="preserve">　</w:t>
      </w:r>
      <w:r w:rsidR="002708FC">
        <w:rPr>
          <w:rFonts w:ascii="ＭＳ Ｐゴシック" w:eastAsia="ＭＳ Ｐゴシック" w:hAnsi="ＭＳ Ｐゴシック"/>
          <w:b/>
          <w:sz w:val="56"/>
          <w:szCs w:val="56"/>
        </w:rPr>
        <w:ruby>
          <w:rubyPr>
            <w:rubyAlign w:val="distributeSpace"/>
            <w:hps w:val="28"/>
            <w:hpsRaise w:val="54"/>
            <w:hpsBaseText w:val="56"/>
            <w:lid w:val="ja-JP"/>
          </w:rubyPr>
          <w:rt>
            <w:r w:rsidR="002708FC" w:rsidRPr="002708FC">
              <w:rPr>
                <w:rFonts w:ascii="ＭＳ Ｐゴシック" w:eastAsia="ＭＳ Ｐゴシック" w:hAnsi="ＭＳ Ｐゴシック"/>
                <w:b/>
                <w:sz w:val="28"/>
                <w:szCs w:val="56"/>
              </w:rPr>
              <w:t>わたる</w:t>
            </w:r>
          </w:rt>
          <w:rubyBase>
            <w:r w:rsidR="002708FC">
              <w:rPr>
                <w:rFonts w:ascii="ＭＳ Ｐゴシック" w:eastAsia="ＭＳ Ｐゴシック" w:hAnsi="ＭＳ Ｐゴシック"/>
                <w:b/>
                <w:sz w:val="56"/>
                <w:szCs w:val="56"/>
              </w:rPr>
              <w:t>渡</w:t>
            </w:r>
          </w:rubyBase>
        </w:ruby>
      </w:r>
      <w:r w:rsidRPr="002708FC">
        <w:rPr>
          <w:rFonts w:ascii="ＭＳ Ｐゴシック" w:eastAsia="ＭＳ Ｐゴシック" w:hAnsi="ＭＳ Ｐゴシック" w:hint="eastAsia"/>
          <w:b/>
          <w:sz w:val="56"/>
          <w:szCs w:val="56"/>
        </w:rPr>
        <w:t>氏</w:t>
      </w:r>
      <w:r w:rsidR="002708FC" w:rsidRPr="002708FC">
        <w:rPr>
          <w:rFonts w:ascii="ＭＳ Ｐゴシック" w:eastAsia="ＭＳ Ｐゴシック" w:hAnsi="ＭＳ Ｐゴシック" w:hint="eastAsia"/>
          <w:b/>
          <w:szCs w:val="21"/>
        </w:rPr>
        <w:t xml:space="preserve">　</w:t>
      </w:r>
      <w:r w:rsidR="008419FE" w:rsidRPr="002708FC">
        <w:rPr>
          <w:rFonts w:ascii="ＭＳ Ｐ明朝" w:eastAsia="ＭＳ Ｐ明朝" w:hAnsi="ＭＳ Ｐ明朝" w:hint="eastAsia"/>
          <w:szCs w:val="21"/>
        </w:rPr>
        <w:t>（石川勤労者医療協会城北病院・金沢北健康友の会会長）</w:t>
      </w:r>
    </w:p>
    <w:p w:rsidR="00833046" w:rsidRPr="00833046" w:rsidRDefault="00833046" w:rsidP="00833046">
      <w:pPr>
        <w:rPr>
          <w:rFonts w:ascii="ＭＳ Ｐ明朝" w:eastAsia="ＭＳ Ｐ明朝" w:hAnsi="ＭＳ Ｐ明朝"/>
          <w:szCs w:val="21"/>
        </w:rPr>
      </w:pPr>
      <w:r w:rsidRPr="00833046">
        <w:rPr>
          <w:rFonts w:ascii="ＭＳ Ｐゴシック" w:eastAsia="ＭＳ Ｐゴシック" w:hAnsi="ＭＳ Ｐゴシック" w:hint="eastAsia"/>
          <w:b/>
          <w:sz w:val="40"/>
          <w:szCs w:val="40"/>
        </w:rPr>
        <w:t>日時　11月</w:t>
      </w:r>
      <w:r w:rsidRPr="002708FC">
        <w:rPr>
          <w:rFonts w:ascii="ＭＳ Ｐゴシック" w:eastAsia="ＭＳ Ｐゴシック" w:hAnsi="ＭＳ Ｐゴシック" w:hint="eastAsia"/>
          <w:b/>
          <w:sz w:val="40"/>
          <w:szCs w:val="40"/>
        </w:rPr>
        <w:t>15</w:t>
      </w:r>
      <w:r w:rsidRPr="00833046">
        <w:rPr>
          <w:rFonts w:ascii="ＭＳ Ｐゴシック" w:eastAsia="ＭＳ Ｐゴシック" w:hAnsi="ＭＳ Ｐゴシック" w:hint="eastAsia"/>
          <w:b/>
          <w:sz w:val="40"/>
          <w:szCs w:val="40"/>
        </w:rPr>
        <w:t>日（</w:t>
      </w:r>
      <w:r w:rsidRPr="002708FC">
        <w:rPr>
          <w:rFonts w:ascii="ＭＳ Ｐゴシック" w:eastAsia="ＭＳ Ｐゴシック" w:hAnsi="ＭＳ Ｐゴシック" w:hint="eastAsia"/>
          <w:b/>
          <w:sz w:val="40"/>
          <w:szCs w:val="40"/>
        </w:rPr>
        <w:t>土</w:t>
      </w:r>
      <w:r w:rsidRPr="00833046">
        <w:rPr>
          <w:rFonts w:ascii="ＭＳ Ｐゴシック" w:eastAsia="ＭＳ Ｐゴシック" w:hAnsi="ＭＳ Ｐゴシック" w:hint="eastAsia"/>
          <w:b/>
          <w:sz w:val="40"/>
          <w:szCs w:val="40"/>
        </w:rPr>
        <w:t>）</w:t>
      </w:r>
      <w:r w:rsidRPr="002708FC">
        <w:rPr>
          <w:rFonts w:ascii="ＭＳ Ｐゴシック" w:eastAsia="ＭＳ Ｐゴシック" w:hAnsi="ＭＳ Ｐゴシック" w:hint="eastAsia"/>
          <w:b/>
          <w:sz w:val="40"/>
          <w:szCs w:val="40"/>
        </w:rPr>
        <w:t>午後2時～4時</w:t>
      </w:r>
      <w:r w:rsidR="005758F7" w:rsidRPr="002708FC">
        <w:rPr>
          <w:rFonts w:ascii="ＭＳ Ｐゴシック" w:eastAsia="ＭＳ Ｐゴシック" w:hAnsi="ＭＳ Ｐゴシック" w:hint="eastAsia"/>
          <w:b/>
          <w:sz w:val="40"/>
          <w:szCs w:val="40"/>
        </w:rPr>
        <w:t xml:space="preserve">　</w:t>
      </w:r>
      <w:r w:rsidRPr="00833046">
        <w:rPr>
          <w:rFonts w:ascii="ＭＳ Ｐ明朝" w:eastAsia="ＭＳ Ｐ明朝" w:hAnsi="ＭＳ Ｐ明朝" w:hint="eastAsia"/>
          <w:szCs w:val="21"/>
        </w:rPr>
        <w:t>（受付1時半～）</w:t>
      </w:r>
    </w:p>
    <w:p w:rsidR="00833046" w:rsidRPr="00833046" w:rsidRDefault="00833046" w:rsidP="00833046">
      <w:pPr>
        <w:rPr>
          <w:rFonts w:ascii="ＭＳ Ｐ明朝" w:eastAsia="ＭＳ Ｐ明朝" w:hAnsi="ＭＳ Ｐ明朝"/>
          <w:szCs w:val="21"/>
        </w:rPr>
      </w:pPr>
      <w:r w:rsidRPr="00833046">
        <w:rPr>
          <w:rFonts w:ascii="ＭＳ Ｐゴシック" w:eastAsia="ＭＳ Ｐゴシック" w:hAnsi="ＭＳ Ｐゴシック" w:hint="eastAsia"/>
          <w:b/>
          <w:sz w:val="40"/>
          <w:szCs w:val="40"/>
        </w:rPr>
        <w:t xml:space="preserve">場所　</w:t>
      </w:r>
      <w:r w:rsidRPr="002708FC">
        <w:rPr>
          <w:rFonts w:ascii="ＭＳ Ｐゴシック" w:eastAsia="ＭＳ Ｐゴシック" w:hAnsi="ＭＳ Ｐゴシック" w:hint="eastAsia"/>
          <w:b/>
          <w:sz w:val="40"/>
          <w:szCs w:val="40"/>
        </w:rPr>
        <w:t>長野市中部公民館</w:t>
      </w:r>
      <w:r w:rsidR="005758F7" w:rsidRPr="002708FC">
        <w:rPr>
          <w:rFonts w:ascii="ＭＳ Ｐゴシック" w:eastAsia="ＭＳ Ｐゴシック" w:hAnsi="ＭＳ Ｐゴシック" w:hint="eastAsia"/>
          <w:b/>
          <w:sz w:val="40"/>
          <w:szCs w:val="40"/>
        </w:rPr>
        <w:t xml:space="preserve">4階ホール　</w:t>
      </w:r>
      <w:r w:rsidRPr="00833046">
        <w:rPr>
          <w:rFonts w:ascii="ＭＳ Ｐ明朝" w:eastAsia="ＭＳ Ｐ明朝" w:hAnsi="ＭＳ Ｐ明朝" w:hint="eastAsia"/>
          <w:szCs w:val="21"/>
        </w:rPr>
        <w:t>（鶴賀緑町：地図裏面</w:t>
      </w:r>
      <w:r w:rsidR="005758F7">
        <w:rPr>
          <w:rFonts w:ascii="ＭＳ Ｐ明朝" w:eastAsia="ＭＳ Ｐ明朝" w:hAnsi="ＭＳ Ｐ明朝" w:hint="eastAsia"/>
          <w:szCs w:val="21"/>
        </w:rPr>
        <w:t>）</w:t>
      </w:r>
    </w:p>
    <w:p w:rsidR="002708FC" w:rsidRPr="002708FC" w:rsidRDefault="002708FC" w:rsidP="00833046">
      <w:pPr>
        <w:rPr>
          <w:rFonts w:ascii="ＭＳ Ｐゴシック" w:eastAsia="ＭＳ Ｐゴシック" w:hAnsi="ＭＳ Ｐゴシック"/>
          <w:b/>
          <w:sz w:val="40"/>
          <w:szCs w:val="40"/>
        </w:rPr>
      </w:pPr>
      <w:r w:rsidRPr="002708FC">
        <w:rPr>
          <w:rFonts w:ascii="ＭＳ Ｐゴシック" w:eastAsia="ＭＳ Ｐゴシック" w:hAnsi="ＭＳ Ｐゴシック" w:hint="eastAsia"/>
          <w:b/>
          <w:sz w:val="40"/>
          <w:szCs w:val="40"/>
        </w:rPr>
        <w:t>参加費無料　申込不要（どなたもご参加いただけます）</w:t>
      </w:r>
    </w:p>
    <w:p w:rsidR="00833046" w:rsidRPr="00833046" w:rsidRDefault="00A54AB3" w:rsidP="00833046">
      <w:pP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共催</w:t>
      </w:r>
      <w:r w:rsidR="00833046" w:rsidRPr="00833046">
        <w:rPr>
          <w:rFonts w:ascii="ＭＳ Ｐゴシック" w:eastAsia="ＭＳ Ｐゴシック" w:hAnsi="ＭＳ Ｐゴシック" w:hint="eastAsia"/>
          <w:b/>
          <w:sz w:val="40"/>
          <w:szCs w:val="40"/>
        </w:rPr>
        <w:t xml:space="preserve">　</w:t>
      </w:r>
      <w:r w:rsidR="00833046" w:rsidRPr="002708FC">
        <w:rPr>
          <w:rFonts w:ascii="ＭＳ Ｐゴシック" w:eastAsia="ＭＳ Ｐゴシック" w:hAnsi="ＭＳ Ｐゴシック" w:hint="eastAsia"/>
          <w:b/>
          <w:sz w:val="40"/>
          <w:szCs w:val="40"/>
        </w:rPr>
        <w:t>反貧困ネット長野</w:t>
      </w:r>
      <w:r w:rsidR="008419FE" w:rsidRPr="002708FC">
        <w:rPr>
          <w:rFonts w:ascii="ＭＳ Ｐゴシック" w:eastAsia="ＭＳ Ｐゴシック" w:hAnsi="ＭＳ Ｐゴシック" w:hint="eastAsia"/>
          <w:b/>
          <w:sz w:val="40"/>
          <w:szCs w:val="40"/>
        </w:rPr>
        <w:t>／長野医療生協</w:t>
      </w:r>
    </w:p>
    <w:p w:rsidR="00833046" w:rsidRPr="00833046" w:rsidRDefault="008419FE" w:rsidP="00833046">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bdr w:val="single" w:sz="4" w:space="0" w:color="auto"/>
        </w:rPr>
        <w:t>反貧困ネット長野</w:t>
      </w:r>
      <w:r w:rsidR="00833046" w:rsidRPr="00833046">
        <w:rPr>
          <w:rFonts w:ascii="ＭＳ Ｐゴシック" w:eastAsia="ＭＳ Ｐゴシック" w:hAnsi="ＭＳ Ｐゴシック" w:hint="eastAsia"/>
          <w:b/>
          <w:sz w:val="24"/>
          <w:szCs w:val="24"/>
          <w:bdr w:val="single" w:sz="4" w:space="0" w:color="auto"/>
        </w:rPr>
        <w:t>事務局</w:t>
      </w:r>
      <w:r w:rsidR="00833046" w:rsidRPr="00833046">
        <w:rPr>
          <w:rFonts w:ascii="ＭＳ Ｐゴシック" w:eastAsia="ＭＳ Ｐゴシック" w:hAnsi="ＭＳ Ｐゴシック" w:hint="eastAsia"/>
          <w:b/>
          <w:sz w:val="24"/>
          <w:szCs w:val="24"/>
        </w:rPr>
        <w:t xml:space="preserve">　新津、宮﨑</w:t>
      </w:r>
    </w:p>
    <w:p w:rsidR="00833046" w:rsidRPr="00833046" w:rsidRDefault="00833046" w:rsidP="00833046">
      <w:pPr>
        <w:rPr>
          <w:rFonts w:ascii="ＭＳ Ｐゴシック" w:eastAsia="ＭＳ Ｐゴシック" w:hAnsi="ＭＳ Ｐゴシック" w:cs="Times New Roman"/>
          <w:b/>
          <w:sz w:val="18"/>
          <w:szCs w:val="18"/>
        </w:rPr>
      </w:pPr>
      <w:r w:rsidRPr="00833046">
        <w:rPr>
          <w:rFonts w:ascii="ＭＳ Ｐゴシック" w:eastAsia="ＭＳ Ｐゴシック" w:hAnsi="ＭＳ Ｐゴシック" w:hint="eastAsia"/>
          <w:b/>
          <w:sz w:val="24"/>
          <w:szCs w:val="24"/>
        </w:rPr>
        <w:t>直通</w:t>
      </w:r>
      <w:r w:rsidRPr="00833046">
        <w:rPr>
          <w:rFonts w:ascii="ＭＳ Ｐゴシック" w:eastAsia="ＭＳ Ｐゴシック" w:hAnsi="ＭＳ Ｐゴシック" w:cs="Times New Roman" w:hint="eastAsia"/>
          <w:b/>
          <w:sz w:val="24"/>
          <w:szCs w:val="24"/>
        </w:rPr>
        <w:t>070-6988-2771（月～金・午前</w:t>
      </w:r>
      <w:r w:rsidRPr="00833046">
        <w:rPr>
          <w:rFonts w:ascii="ＭＳ Ｐゴシック" w:eastAsia="ＭＳ Ｐゴシック" w:hAnsi="ＭＳ Ｐゴシック" w:cs="ＭＳ 明朝" w:hint="eastAsia"/>
          <w:b/>
          <w:sz w:val="24"/>
          <w:szCs w:val="24"/>
        </w:rPr>
        <w:t>９時～午後５時</w:t>
      </w:r>
      <w:r w:rsidRPr="00833046">
        <w:rPr>
          <w:rFonts w:ascii="ＭＳ Ｐゴシック" w:eastAsia="ＭＳ Ｐゴシック" w:hAnsi="ＭＳ Ｐゴシック" w:cs="Times New Roman" w:hint="eastAsia"/>
          <w:b/>
          <w:sz w:val="24"/>
          <w:szCs w:val="24"/>
        </w:rPr>
        <w:t>）</w:t>
      </w:r>
      <w:r w:rsidRPr="00833046">
        <w:rPr>
          <w:rFonts w:ascii="ＭＳ Ｐゴシック" w:eastAsia="ＭＳ Ｐゴシック" w:hAnsi="ＭＳ Ｐゴシック" w:cs="Times New Roman" w:hint="eastAsia"/>
          <w:b/>
          <w:sz w:val="18"/>
          <w:szCs w:val="18"/>
        </w:rPr>
        <w:t>※留守の場合は、メッセージをいただければ折り返します。</w:t>
      </w:r>
    </w:p>
    <w:p w:rsidR="00833046" w:rsidRPr="00833046" w:rsidRDefault="00833046" w:rsidP="00833046">
      <w:pPr>
        <w:spacing w:line="380" w:lineRule="exact"/>
        <w:jc w:val="left"/>
        <w:rPr>
          <w:rFonts w:ascii="ＭＳ Ｐゴシック" w:eastAsia="ＭＳ Ｐゴシック" w:hAnsi="ＭＳ Ｐゴシック" w:cs="Times New Roman"/>
          <w:b/>
          <w:sz w:val="24"/>
          <w:szCs w:val="24"/>
        </w:rPr>
      </w:pPr>
      <w:r w:rsidRPr="00833046">
        <w:rPr>
          <w:rFonts w:ascii="ＭＳ Ｐゴシック" w:eastAsia="ＭＳ Ｐゴシック" w:hAnsi="ＭＳ Ｐゴシック" w:cs="Times New Roman" w:hint="eastAsia"/>
          <w:b/>
          <w:sz w:val="24"/>
          <w:szCs w:val="24"/>
        </w:rPr>
        <w:t>長野医療生活協同組合　電話026-234-3307　ファックス026-234-1493</w:t>
      </w:r>
    </w:p>
    <w:p w:rsidR="00833046" w:rsidRPr="00833046" w:rsidRDefault="00833046" w:rsidP="00833046">
      <w:pPr>
        <w:spacing w:line="380" w:lineRule="exact"/>
        <w:rPr>
          <w:rFonts w:ascii="ＭＳ Ｐゴシック" w:eastAsia="ＭＳ Ｐゴシック" w:hAnsi="ＭＳ Ｐゴシック" w:cs="Times New Roman"/>
          <w:b/>
          <w:sz w:val="24"/>
          <w:szCs w:val="24"/>
        </w:rPr>
      </w:pPr>
      <w:r w:rsidRPr="00833046">
        <w:rPr>
          <w:rFonts w:ascii="ＭＳ Ｐゴシック" w:eastAsia="ＭＳ Ｐゴシック" w:hAnsi="ＭＳ Ｐゴシック" w:cs="Times New Roman" w:hint="eastAsia"/>
          <w:b/>
          <w:sz w:val="24"/>
          <w:szCs w:val="24"/>
          <w:bdr w:val="single" w:sz="4" w:space="0" w:color="auto"/>
        </w:rPr>
        <w:t>メールアドレス</w:t>
      </w:r>
      <w:r w:rsidRPr="00833046">
        <w:rPr>
          <w:rFonts w:ascii="ＭＳ Ｐゴシック" w:eastAsia="ＭＳ Ｐゴシック" w:hAnsi="ＭＳ Ｐゴシック" w:cs="Times New Roman" w:hint="eastAsia"/>
          <w:b/>
          <w:sz w:val="24"/>
          <w:szCs w:val="24"/>
        </w:rPr>
        <w:t xml:space="preserve">　</w:t>
      </w:r>
      <w:hyperlink r:id="rId6" w:history="1">
        <w:r w:rsidRPr="00833046">
          <w:rPr>
            <w:rFonts w:ascii="ＭＳ Ｐゴシック" w:eastAsia="ＭＳ Ｐゴシック" w:hAnsi="ＭＳ Ｐゴシック" w:cs="Times New Roman" w:hint="eastAsia"/>
            <w:b/>
            <w:color w:val="0000CC"/>
            <w:sz w:val="24"/>
            <w:szCs w:val="24"/>
            <w:u w:val="single"/>
          </w:rPr>
          <w:t>y-miyazaki@healthcoop-nagano.or.jp</w:t>
        </w:r>
      </w:hyperlink>
      <w:r w:rsidRPr="00833046">
        <w:rPr>
          <w:rFonts w:ascii="ＭＳ Ｐゴシック" w:eastAsia="ＭＳ Ｐゴシック" w:hAnsi="ＭＳ Ｐゴシック" w:cs="Times New Roman" w:hint="eastAsia"/>
          <w:b/>
          <w:sz w:val="24"/>
          <w:szCs w:val="24"/>
        </w:rPr>
        <w:t xml:space="preserve"> </w:t>
      </w:r>
    </w:p>
    <w:p w:rsidR="008419FE" w:rsidRDefault="00833046" w:rsidP="00E51314">
      <w:pPr>
        <w:rPr>
          <w:rFonts w:ascii="ＭＳ Ｐ明朝" w:eastAsia="ＭＳ Ｐ明朝" w:hAnsi="ＭＳ Ｐ明朝"/>
          <w:sz w:val="24"/>
          <w:szCs w:val="24"/>
        </w:rPr>
      </w:pPr>
      <w:r w:rsidRPr="005758F7">
        <w:rPr>
          <w:rFonts w:ascii="ＭＳ Ｐ明朝" w:eastAsia="ＭＳ Ｐ明朝" w:hAnsi="ＭＳ Ｐ明朝"/>
          <w:b/>
          <w:noProof/>
          <w:sz w:val="24"/>
          <w:szCs w:val="24"/>
          <w:u w:val="single"/>
        </w:rPr>
        <w:lastRenderedPageBreak/>
        <w:drawing>
          <wp:anchor distT="0" distB="0" distL="114300" distR="114300" simplePos="0" relativeHeight="251664384" behindDoc="0" locked="0" layoutInCell="1" allowOverlap="1" wp14:anchorId="00968883" wp14:editId="29FFBFD7">
            <wp:simplePos x="0" y="0"/>
            <wp:positionH relativeFrom="column">
              <wp:posOffset>2895600</wp:posOffset>
            </wp:positionH>
            <wp:positionV relativeFrom="paragraph">
              <wp:posOffset>37465</wp:posOffset>
            </wp:positionV>
            <wp:extent cx="3286125" cy="2847975"/>
            <wp:effectExtent l="0" t="0" r="9525" b="9525"/>
            <wp:wrapSquare wrapText="bothSides"/>
            <wp:docPr id="10" name="図 10" descr="市役所駐車場の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市役所駐車場の地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284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4B87" w:rsidRPr="005758F7">
        <w:rPr>
          <w:rFonts w:ascii="ＭＳ Ｐ明朝" w:eastAsia="ＭＳ Ｐ明朝" w:hAnsi="ＭＳ Ｐ明朝" w:hint="eastAsia"/>
          <w:b/>
          <w:sz w:val="24"/>
          <w:szCs w:val="24"/>
          <w:u w:val="single"/>
        </w:rPr>
        <w:t>長野市中部公民館</w:t>
      </w:r>
      <w:r w:rsidR="005758F7" w:rsidRPr="005758F7">
        <w:rPr>
          <w:rFonts w:ascii="ＭＳ Ｐ明朝" w:eastAsia="ＭＳ Ｐ明朝" w:hAnsi="ＭＳ Ｐ明朝" w:hint="eastAsia"/>
          <w:sz w:val="24"/>
          <w:szCs w:val="24"/>
        </w:rPr>
        <w:t xml:space="preserve">　</w:t>
      </w:r>
    </w:p>
    <w:p w:rsidR="00DF4B87" w:rsidRPr="005758F7" w:rsidRDefault="00DF4B87" w:rsidP="00E51314">
      <w:pPr>
        <w:rPr>
          <w:rFonts w:ascii="ＭＳ Ｐ明朝" w:eastAsia="ＭＳ Ｐ明朝" w:hAnsi="ＭＳ Ｐ明朝"/>
          <w:sz w:val="24"/>
          <w:szCs w:val="24"/>
        </w:rPr>
      </w:pPr>
      <w:r w:rsidRPr="005758F7">
        <w:rPr>
          <w:rFonts w:ascii="ＭＳ Ｐ明朝" w:eastAsia="ＭＳ Ｐ明朝" w:hAnsi="ＭＳ Ｐ明朝" w:hint="eastAsia"/>
          <w:sz w:val="24"/>
          <w:szCs w:val="24"/>
        </w:rPr>
        <w:t>鶴賀緑町1596-13</w:t>
      </w:r>
      <w:r w:rsidR="008419FE">
        <w:rPr>
          <w:rFonts w:ascii="ＭＳ Ｐ明朝" w:eastAsia="ＭＳ Ｐ明朝" w:hAnsi="ＭＳ Ｐ明朝" w:hint="eastAsia"/>
          <w:sz w:val="24"/>
          <w:szCs w:val="24"/>
        </w:rPr>
        <w:t xml:space="preserve">　</w:t>
      </w:r>
      <w:r w:rsidRPr="005758F7">
        <w:rPr>
          <w:rFonts w:ascii="ＭＳ Ｐ明朝" w:eastAsia="ＭＳ Ｐ明朝" w:hAnsi="ＭＳ Ｐ明朝" w:hint="eastAsia"/>
          <w:sz w:val="24"/>
          <w:szCs w:val="24"/>
        </w:rPr>
        <w:t>Tel：026-234-1883</w:t>
      </w:r>
      <w:r w:rsidR="005758F7">
        <w:rPr>
          <w:rFonts w:ascii="ＭＳ Ｐ明朝" w:eastAsia="ＭＳ Ｐ明朝" w:hAnsi="ＭＳ Ｐ明朝" w:hint="eastAsia"/>
          <w:sz w:val="24"/>
          <w:szCs w:val="24"/>
        </w:rPr>
        <w:t xml:space="preserve">　</w:t>
      </w:r>
    </w:p>
    <w:p w:rsidR="008419FE" w:rsidRDefault="00833046" w:rsidP="00DF4B87">
      <w:pPr>
        <w:rPr>
          <w:rFonts w:ascii="ＭＳ Ｐ明朝" w:eastAsia="ＭＳ Ｐ明朝" w:hAnsi="ＭＳ Ｐ明朝"/>
          <w:sz w:val="24"/>
          <w:szCs w:val="24"/>
        </w:rPr>
      </w:pPr>
      <w:r w:rsidRPr="005758F7">
        <w:rPr>
          <w:rFonts w:ascii="ＭＳ Ｐ明朝" w:eastAsia="ＭＳ Ｐ明朝" w:hAnsi="ＭＳ Ｐ明朝" w:hint="eastAsia"/>
          <w:sz w:val="24"/>
          <w:szCs w:val="24"/>
        </w:rPr>
        <w:t>会場に</w:t>
      </w:r>
      <w:r w:rsidR="00DF4B87" w:rsidRPr="005758F7">
        <w:rPr>
          <w:rFonts w:ascii="ＭＳ Ｐ明朝" w:eastAsia="ＭＳ Ｐ明朝" w:hAnsi="ＭＳ Ｐ明朝" w:hint="eastAsia"/>
          <w:sz w:val="24"/>
          <w:szCs w:val="24"/>
        </w:rPr>
        <w:t>駐車場はありません</w:t>
      </w:r>
      <w:r w:rsidRPr="005758F7">
        <w:rPr>
          <w:rFonts w:ascii="ＭＳ Ｐ明朝" w:eastAsia="ＭＳ Ｐ明朝" w:hAnsi="ＭＳ Ｐ明朝" w:hint="eastAsia"/>
          <w:sz w:val="24"/>
          <w:szCs w:val="24"/>
        </w:rPr>
        <w:t>。</w:t>
      </w:r>
    </w:p>
    <w:p w:rsidR="008419FE" w:rsidRPr="008419FE" w:rsidRDefault="008419FE" w:rsidP="00DF4B87">
      <w:pPr>
        <w:rPr>
          <w:rFonts w:ascii="ＭＳ Ｐ明朝" w:eastAsia="ＭＳ Ｐ明朝" w:hAnsi="ＭＳ Ｐ明朝"/>
          <w:sz w:val="24"/>
          <w:szCs w:val="24"/>
        </w:rPr>
      </w:pPr>
    </w:p>
    <w:p w:rsidR="00833046" w:rsidRPr="005758F7" w:rsidRDefault="00833046" w:rsidP="00DF4B87">
      <w:pPr>
        <w:rPr>
          <w:rFonts w:ascii="ＭＳ Ｐ明朝" w:eastAsia="ＭＳ Ｐ明朝" w:hAnsi="ＭＳ Ｐ明朝"/>
          <w:sz w:val="24"/>
          <w:szCs w:val="24"/>
        </w:rPr>
      </w:pPr>
      <w:r w:rsidRPr="005758F7">
        <w:rPr>
          <w:rFonts w:ascii="ＭＳ Ｐ明朝" w:eastAsia="ＭＳ Ｐ明朝" w:hAnsi="ＭＳ Ｐ明朝" w:hint="eastAsia"/>
          <w:sz w:val="24"/>
          <w:szCs w:val="24"/>
        </w:rPr>
        <w:t>長野中央病院立体駐車場におとめいただけば無料対応ができます</w:t>
      </w:r>
      <w:r w:rsidR="00DF4B87" w:rsidRPr="005758F7">
        <w:rPr>
          <w:rFonts w:ascii="ＭＳ Ｐ明朝" w:eastAsia="ＭＳ Ｐ明朝" w:hAnsi="ＭＳ Ｐ明朝" w:hint="eastAsia"/>
          <w:sz w:val="24"/>
          <w:szCs w:val="24"/>
        </w:rPr>
        <w:t>。</w:t>
      </w:r>
    </w:p>
    <w:p w:rsidR="00DF4B87" w:rsidRPr="005758F7" w:rsidRDefault="00833046" w:rsidP="00DF4B87">
      <w:pPr>
        <w:rPr>
          <w:rFonts w:ascii="ＭＳ Ｐ明朝" w:eastAsia="ＭＳ Ｐ明朝" w:hAnsi="ＭＳ Ｐ明朝"/>
          <w:sz w:val="24"/>
          <w:szCs w:val="24"/>
        </w:rPr>
      </w:pPr>
      <w:r w:rsidRPr="005758F7">
        <w:rPr>
          <w:rFonts w:ascii="ＭＳ Ｐ明朝" w:eastAsia="ＭＳ Ｐ明朝" w:hAnsi="ＭＳ Ｐ明朝" w:hint="eastAsia"/>
          <w:sz w:val="24"/>
          <w:szCs w:val="24"/>
        </w:rPr>
        <w:t>もしくは、</w:t>
      </w:r>
      <w:r w:rsidR="00DF4B87" w:rsidRPr="005758F7">
        <w:rPr>
          <w:rFonts w:ascii="ＭＳ Ｐ明朝" w:eastAsia="ＭＳ Ｐ明朝" w:hAnsi="ＭＳ Ｐ明朝" w:hint="eastAsia"/>
          <w:sz w:val="24"/>
          <w:szCs w:val="24"/>
        </w:rPr>
        <w:t>市役所駐車場をご利用ください。駐車印は公民館窓口にありますので駐車券をお持ちください。</w:t>
      </w:r>
    </w:p>
    <w:p w:rsidR="00DF4B87" w:rsidRDefault="00DF4B87" w:rsidP="00E51314"/>
    <w:p w:rsidR="00DF4B87" w:rsidRDefault="00DF4B87" w:rsidP="00E51314"/>
    <w:p w:rsidR="00DF4B87" w:rsidRDefault="00DF4B87" w:rsidP="00E51314"/>
    <w:p w:rsidR="008419FE" w:rsidRDefault="008419FE" w:rsidP="00E51314"/>
    <w:p w:rsidR="008419FE" w:rsidRDefault="008419FE" w:rsidP="00E51314"/>
    <w:p w:rsidR="008419FE" w:rsidRDefault="008419FE" w:rsidP="00E51314"/>
    <w:p w:rsidR="008419FE" w:rsidRDefault="008419FE" w:rsidP="00E51314"/>
    <w:p w:rsidR="008419FE" w:rsidRDefault="008419FE" w:rsidP="00E51314"/>
    <w:p w:rsidR="00DF4B87" w:rsidRPr="00DF4B87" w:rsidRDefault="00DF4B87" w:rsidP="00DF4B87">
      <w:pPr>
        <w:rPr>
          <w:rFonts w:ascii="ＭＳ Ｐ明朝" w:eastAsia="ＭＳ Ｐ明朝" w:hAnsi="ＭＳ Ｐ明朝"/>
          <w:sz w:val="22"/>
        </w:rPr>
      </w:pPr>
      <w:r w:rsidRPr="00DF4B87">
        <w:rPr>
          <w:rFonts w:ascii="ＭＳ Ｐゴシック" w:eastAsia="ＭＳ Ｐゴシック" w:hAnsi="ＭＳ Ｐゴシック" w:hint="eastAsia"/>
          <w:sz w:val="52"/>
          <w:szCs w:val="52"/>
          <w:u w:val="single"/>
        </w:rPr>
        <w:t>「反貧困ネット長野」とは</w:t>
      </w:r>
      <w:r w:rsidRPr="00DF4B87">
        <w:rPr>
          <w:rFonts w:ascii="ＭＳ Ｐ明朝" w:eastAsia="ＭＳ Ｐ明朝" w:hAnsi="ＭＳ Ｐ明朝" w:hint="eastAsia"/>
          <w:sz w:val="22"/>
        </w:rPr>
        <w:t>事務局（長野市西鶴賀町1570長野医療生協内）</w:t>
      </w:r>
    </w:p>
    <w:p w:rsidR="00DF4B87" w:rsidRPr="00DF4B87" w:rsidRDefault="00DF4B87" w:rsidP="00DF4B87">
      <w:pPr>
        <w:rPr>
          <w:rFonts w:ascii="ＭＳ Ｐ明朝" w:eastAsia="ＭＳ Ｐ明朝" w:hAnsi="ＭＳ Ｐ明朝"/>
          <w:sz w:val="24"/>
          <w:szCs w:val="24"/>
        </w:rPr>
      </w:pPr>
      <w:r w:rsidRPr="00DF4B87">
        <w:rPr>
          <w:rFonts w:ascii="ＭＳ Ｐ明朝" w:eastAsia="ＭＳ Ｐ明朝" w:hAnsi="ＭＳ Ｐ明朝" w:hint="eastAsia"/>
          <w:sz w:val="24"/>
          <w:szCs w:val="24"/>
        </w:rPr>
        <w:t>長野市を中心とする地域で、10団体と賛同する個人が2009年5月に結成。</w:t>
      </w:r>
    </w:p>
    <w:p w:rsidR="00DF4B87" w:rsidRPr="00DF4B87" w:rsidRDefault="00DF4B87" w:rsidP="00DF4B87">
      <w:pPr>
        <w:rPr>
          <w:rFonts w:ascii="ＭＳ Ｐ明朝" w:eastAsia="ＭＳ Ｐ明朝" w:hAnsi="ＭＳ Ｐ明朝"/>
          <w:sz w:val="24"/>
          <w:szCs w:val="24"/>
        </w:rPr>
      </w:pPr>
      <w:r w:rsidRPr="00DF4B87">
        <w:rPr>
          <w:rFonts w:ascii="ＭＳ Ｐ明朝" w:eastAsia="ＭＳ Ｐ明朝" w:hAnsi="ＭＳ Ｐ明朝" w:hint="eastAsia"/>
          <w:sz w:val="24"/>
          <w:szCs w:val="24"/>
        </w:rPr>
        <w:t>雇用、営業、暮らしを破壊する政治のなかで困難な暮らしを強いられている人たちを支援する。毎月１回の相談会のほか、生活に困難を抱える方の居場所づくり「里庵（りあん）みんなの家」と、小学生から高校生を対象とした無料学習サポート「きずな塾」を運営。長野県「生活困窮者の絆再生事業」補助金をうけています。</w:t>
      </w:r>
    </w:p>
    <w:p w:rsidR="00DF4B87" w:rsidRPr="00DF4B87" w:rsidRDefault="00DF4B87" w:rsidP="00DF4B87">
      <w:pPr>
        <w:spacing w:line="380" w:lineRule="exact"/>
        <w:rPr>
          <w:rFonts w:ascii="ＭＳ Ｐ明朝" w:eastAsia="ＭＳ Ｐ明朝" w:hAnsi="ＭＳ Ｐ明朝" w:cs="Times New Roman"/>
          <w:sz w:val="24"/>
          <w:szCs w:val="24"/>
        </w:rPr>
      </w:pPr>
      <w:r w:rsidRPr="00DF4B87">
        <w:rPr>
          <w:rFonts w:ascii="ＭＳ Ｐ明朝" w:eastAsia="ＭＳ Ｐ明朝" w:hAnsi="ＭＳ Ｐ明朝" w:cs="Times New Roman" w:hint="eastAsia"/>
          <w:sz w:val="24"/>
          <w:szCs w:val="24"/>
        </w:rPr>
        <w:t xml:space="preserve">Twitter　@ </w:t>
      </w:r>
      <w:proofErr w:type="spellStart"/>
      <w:r w:rsidRPr="00DF4B87">
        <w:rPr>
          <w:rFonts w:ascii="ＭＳ Ｐ明朝" w:eastAsia="ＭＳ Ｐ明朝" w:hAnsi="ＭＳ Ｐ明朝" w:cs="Times New Roman" w:hint="eastAsia"/>
          <w:sz w:val="24"/>
          <w:szCs w:val="24"/>
        </w:rPr>
        <w:t>naganohanhinkon</w:t>
      </w:r>
      <w:proofErr w:type="spellEnd"/>
    </w:p>
    <w:p w:rsidR="00DF4B87" w:rsidRPr="00DF4B87" w:rsidRDefault="008419FE" w:rsidP="00DF4B87">
      <w:pPr>
        <w:spacing w:line="380" w:lineRule="exact"/>
        <w:rPr>
          <w:rFonts w:ascii="ＭＳ Ｐ明朝" w:eastAsia="ＭＳ Ｐ明朝" w:hAnsi="ＭＳ Ｐ明朝" w:cs="Times New Roman"/>
          <w:sz w:val="24"/>
          <w:szCs w:val="24"/>
        </w:rPr>
      </w:pPr>
      <w:r>
        <w:rPr>
          <w:rFonts w:hint="eastAsia"/>
          <w:noProof/>
        </w:rPr>
        <w:drawing>
          <wp:anchor distT="0" distB="0" distL="114300" distR="114300" simplePos="0" relativeHeight="251659264" behindDoc="0" locked="0" layoutInCell="1" allowOverlap="1" wp14:anchorId="4FC98C4F" wp14:editId="02188A98">
            <wp:simplePos x="0" y="0"/>
            <wp:positionH relativeFrom="column">
              <wp:posOffset>3333750</wp:posOffset>
            </wp:positionH>
            <wp:positionV relativeFrom="paragraph">
              <wp:posOffset>170815</wp:posOffset>
            </wp:positionV>
            <wp:extent cx="2847975" cy="2965450"/>
            <wp:effectExtent l="0" t="0" r="9525" b="6350"/>
            <wp:wrapNone/>
            <wp:docPr id="6" name="図 6" descr="C:\Users\企画教育部\AppData\Local\Microsoft\Windows\Temporary Internet Files\Content.IE5\309D4D6I\MC9004455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企画教育部\AppData\Local\Microsoft\Windows\Temporary Internet Files\Content.IE5\309D4D6I\MC90044557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7975" cy="296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F4B87" w:rsidRPr="00DF4B87">
        <w:rPr>
          <w:rFonts w:ascii="ＭＳ Ｐ明朝" w:eastAsia="ＭＳ Ｐ明朝" w:hAnsi="ＭＳ Ｐ明朝" w:cs="Times New Roman" w:hint="eastAsia"/>
          <w:sz w:val="24"/>
          <w:szCs w:val="24"/>
        </w:rPr>
        <w:t>生活底上げ実現長野県連絡会・反貧困ネットワーク信州に参加しています。</w:t>
      </w:r>
    </w:p>
    <w:p w:rsidR="00DF4B87" w:rsidRPr="00DF4B87" w:rsidRDefault="008419FE" w:rsidP="008419FE">
      <w:pPr>
        <w:spacing w:line="380" w:lineRule="exact"/>
      </w:pPr>
      <w:r w:rsidRPr="00DF4B87">
        <w:rPr>
          <w:rFonts w:ascii="ＭＳ Ｐゴシック" w:eastAsia="ＭＳ Ｐゴシック" w:hAnsi="ＭＳ Ｐゴシック"/>
          <w:noProof/>
        </w:rPr>
        <mc:AlternateContent>
          <mc:Choice Requires="wps">
            <w:drawing>
              <wp:anchor distT="0" distB="0" distL="114300" distR="114300" simplePos="0" relativeHeight="251662336" behindDoc="0" locked="0" layoutInCell="1" allowOverlap="1" wp14:anchorId="04B7580C" wp14:editId="08B98254">
                <wp:simplePos x="0" y="0"/>
                <wp:positionH relativeFrom="column">
                  <wp:posOffset>81915</wp:posOffset>
                </wp:positionH>
                <wp:positionV relativeFrom="paragraph">
                  <wp:posOffset>1161415</wp:posOffset>
                </wp:positionV>
                <wp:extent cx="2133600" cy="170497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2133600" cy="1704975"/>
                        </a:xfrm>
                        <a:prstGeom prst="rect">
                          <a:avLst/>
                        </a:prstGeom>
                        <a:solidFill>
                          <a:sysClr val="window" lastClr="FFFFFF"/>
                        </a:solidFill>
                        <a:ln w="6350">
                          <a:solidFill>
                            <a:prstClr val="black"/>
                          </a:solidFill>
                        </a:ln>
                        <a:effectLst/>
                      </wps:spPr>
                      <wps:txbx>
                        <w:txbxContent>
                          <w:p w:rsidR="00DF4B87" w:rsidRDefault="00DF4B87" w:rsidP="00DF4B87">
                            <w:pPr>
                              <w:rPr>
                                <w:rFonts w:ascii="ＭＳ Ｐゴシック" w:eastAsia="ＭＳ Ｐゴシック" w:hAnsi="ＭＳ Ｐゴシック"/>
                              </w:rPr>
                            </w:pPr>
                            <w:r>
                              <w:rPr>
                                <w:rFonts w:ascii="ＭＳ Ｐゴシック" w:eastAsia="ＭＳ Ｐゴシック" w:hAnsi="ＭＳ Ｐゴシック" w:hint="eastAsia"/>
                              </w:rPr>
                              <w:t>※以下の取組みも共同しています</w:t>
                            </w:r>
                          </w:p>
                          <w:p w:rsidR="00DF4B87" w:rsidRDefault="00DF4B87" w:rsidP="00DF4B87">
                            <w:pPr>
                              <w:rPr>
                                <w:rFonts w:ascii="ＭＳ Ｐゴシック" w:eastAsia="ＭＳ Ｐゴシック" w:hAnsi="ＭＳ Ｐゴシック"/>
                              </w:rPr>
                            </w:pPr>
                            <w:r w:rsidRPr="00693590">
                              <w:rPr>
                                <w:rFonts w:ascii="ＭＳ Ｐゴシック" w:eastAsia="ＭＳ Ｐゴシック" w:hAnsi="ＭＳ Ｐゴシック" w:hint="eastAsia"/>
                              </w:rPr>
                              <w:t>長野県教職員組合</w:t>
                            </w:r>
                          </w:p>
                          <w:p w:rsidR="00DF4B87" w:rsidRPr="00693590" w:rsidRDefault="00DF4B87" w:rsidP="00DF4B87">
                            <w:pPr>
                              <w:rPr>
                                <w:rFonts w:ascii="ＭＳ Ｐゴシック" w:eastAsia="ＭＳ Ｐゴシック" w:hAnsi="ＭＳ Ｐゴシック"/>
                              </w:rPr>
                            </w:pPr>
                            <w:r w:rsidRPr="00693590">
                              <w:rPr>
                                <w:rFonts w:ascii="ＭＳ Ｐゴシック" w:eastAsia="ＭＳ Ｐゴシック" w:hAnsi="ＭＳ Ｐゴシック" w:hint="eastAsia"/>
                              </w:rPr>
                              <w:t>「子どもと親の教育相談室」</w:t>
                            </w:r>
                          </w:p>
                          <w:p w:rsidR="00DF4B87" w:rsidRPr="00693590" w:rsidRDefault="00DF4B87" w:rsidP="00DF4B87">
                            <w:pPr>
                              <w:rPr>
                                <w:rFonts w:ascii="ＭＳ Ｐ明朝" w:eastAsia="ＭＳ Ｐ明朝" w:hAnsi="ＭＳ Ｐ明朝"/>
                              </w:rPr>
                            </w:pPr>
                            <w:r w:rsidRPr="00693590">
                              <w:rPr>
                                <w:rFonts w:ascii="ＭＳ Ｐ明朝" w:eastAsia="ＭＳ Ｐ明朝" w:hAnsi="ＭＳ Ｐ明朝" w:hint="eastAsia"/>
                              </w:rPr>
                              <w:t>月～土・</w:t>
                            </w:r>
                            <w:r>
                              <w:rPr>
                                <w:rFonts w:ascii="ＭＳ Ｐ明朝" w:eastAsia="ＭＳ Ｐ明朝" w:hAnsi="ＭＳ Ｐ明朝" w:hint="eastAsia"/>
                              </w:rPr>
                              <w:t>午前</w:t>
                            </w:r>
                            <w:r w:rsidRPr="00693590">
                              <w:rPr>
                                <w:rFonts w:ascii="ＭＳ Ｐ明朝" w:eastAsia="ＭＳ Ｐ明朝" w:hAnsi="ＭＳ Ｐ明朝" w:hint="eastAsia"/>
                              </w:rPr>
                              <w:t>10時から</w:t>
                            </w:r>
                            <w:r>
                              <w:rPr>
                                <w:rFonts w:ascii="ＭＳ Ｐ明朝" w:eastAsia="ＭＳ Ｐ明朝" w:hAnsi="ＭＳ Ｐ明朝" w:hint="eastAsia"/>
                              </w:rPr>
                              <w:t>午後5</w:t>
                            </w:r>
                            <w:r w:rsidRPr="00693590">
                              <w:rPr>
                                <w:rFonts w:ascii="ＭＳ Ｐ明朝" w:eastAsia="ＭＳ Ｐ明朝" w:hAnsi="ＭＳ Ｐ明朝" w:hint="eastAsia"/>
                              </w:rPr>
                              <w:t>時</w:t>
                            </w:r>
                          </w:p>
                          <w:p w:rsidR="00DF4B87" w:rsidRPr="00693590" w:rsidRDefault="00DF4B87" w:rsidP="00DF4B87">
                            <w:pPr>
                              <w:rPr>
                                <w:rFonts w:ascii="ＭＳ Ｐ明朝" w:eastAsia="ＭＳ Ｐ明朝" w:hAnsi="ＭＳ Ｐ明朝"/>
                              </w:rPr>
                            </w:pPr>
                            <w:r w:rsidRPr="00693590">
                              <w:rPr>
                                <w:rFonts w:ascii="ＭＳ Ｐ明朝" w:eastAsia="ＭＳ Ｐ明朝" w:hAnsi="ＭＳ Ｐ明朝" w:hint="eastAsia"/>
                              </w:rPr>
                              <w:t>電話026-234-3374</w:t>
                            </w:r>
                          </w:p>
                          <w:p w:rsidR="00DF4B87" w:rsidRPr="00693590" w:rsidRDefault="00DF4B87" w:rsidP="00DF4B87">
                            <w:pPr>
                              <w:rPr>
                                <w:rFonts w:ascii="ＭＳ Ｐ明朝" w:eastAsia="ＭＳ Ｐ明朝" w:hAnsi="ＭＳ Ｐ明朝"/>
                              </w:rPr>
                            </w:pPr>
                            <w:r w:rsidRPr="00693590">
                              <w:rPr>
                                <w:rFonts w:ascii="ＭＳ Ｐ明朝" w:eastAsia="ＭＳ Ｐ明朝" w:hAnsi="ＭＳ Ｐ明朝" w:hint="eastAsia"/>
                              </w:rPr>
                              <w:t>ファックス026-234-3386</w:t>
                            </w:r>
                          </w:p>
                          <w:p w:rsidR="00DF4B87" w:rsidRPr="00693590" w:rsidRDefault="00DF4B87" w:rsidP="00DF4B87">
                            <w:pPr>
                              <w:rPr>
                                <w:rFonts w:ascii="ＭＳ Ｐ明朝" w:eastAsia="ＭＳ Ｐ明朝" w:hAnsi="ＭＳ Ｐ明朝"/>
                              </w:rPr>
                            </w:pPr>
                            <w:r w:rsidRPr="00693590">
                              <w:rPr>
                                <w:rFonts w:ascii="ＭＳ Ｐ明朝" w:eastAsia="ＭＳ Ｐ明朝" w:hAnsi="ＭＳ Ｐ明朝" w:hint="eastAsia"/>
                              </w:rPr>
                              <w:t>予約制で面接相談も受付けます。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6.45pt;margin-top:91.45pt;width:168pt;height:13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" fillcolor="window" strokeweight=".5pt">
                <v:textbox>
                  <w:txbxContent>
                    <w:p w:rsidR="00DF4B87" w:rsidRDefault="00DF4B87" w:rsidP="00DF4B87">
                      <w:pPr>
                        <w:rPr>
                          <w:rFonts w:ascii="ＭＳ Ｐゴシック" w:eastAsia="ＭＳ Ｐゴシック" w:hAnsi="ＭＳ Ｐゴシック"/>
                        </w:rPr>
                      </w:pPr>
                      <w:r>
                        <w:rPr>
                          <w:rFonts w:ascii="ＭＳ Ｐゴシック" w:eastAsia="ＭＳ Ｐゴシック" w:hAnsi="ＭＳ Ｐゴシック" w:hint="eastAsia"/>
                        </w:rPr>
                        <w:t>※以下の取組みも共同しています</w:t>
                      </w:r>
                    </w:p>
                    <w:p w:rsidR="00DF4B87" w:rsidRDefault="00DF4B87" w:rsidP="00DF4B87">
                      <w:pPr>
                        <w:rPr>
                          <w:rFonts w:ascii="ＭＳ Ｐゴシック" w:eastAsia="ＭＳ Ｐゴシック" w:hAnsi="ＭＳ Ｐゴシック"/>
                        </w:rPr>
                      </w:pPr>
                      <w:r w:rsidRPr="00693590">
                        <w:rPr>
                          <w:rFonts w:ascii="ＭＳ Ｐゴシック" w:eastAsia="ＭＳ Ｐゴシック" w:hAnsi="ＭＳ Ｐゴシック" w:hint="eastAsia"/>
                        </w:rPr>
                        <w:t>長野県教職員組合</w:t>
                      </w:r>
                    </w:p>
                    <w:p w:rsidR="00DF4B87" w:rsidRPr="00693590" w:rsidRDefault="00DF4B87" w:rsidP="00DF4B87">
                      <w:pPr>
                        <w:rPr>
                          <w:rFonts w:ascii="ＭＳ Ｐゴシック" w:eastAsia="ＭＳ Ｐゴシック" w:hAnsi="ＭＳ Ｐゴシック"/>
                        </w:rPr>
                      </w:pPr>
                      <w:r w:rsidRPr="00693590">
                        <w:rPr>
                          <w:rFonts w:ascii="ＭＳ Ｐゴシック" w:eastAsia="ＭＳ Ｐゴシック" w:hAnsi="ＭＳ Ｐゴシック" w:hint="eastAsia"/>
                        </w:rPr>
                        <w:t>「子どもと親の教育相談室」</w:t>
                      </w:r>
                    </w:p>
                    <w:p w:rsidR="00DF4B87" w:rsidRPr="00693590" w:rsidRDefault="00DF4B87" w:rsidP="00DF4B87">
                      <w:pPr>
                        <w:rPr>
                          <w:rFonts w:ascii="ＭＳ Ｐ明朝" w:eastAsia="ＭＳ Ｐ明朝" w:hAnsi="ＭＳ Ｐ明朝"/>
                        </w:rPr>
                      </w:pPr>
                      <w:r w:rsidRPr="00693590">
                        <w:rPr>
                          <w:rFonts w:ascii="ＭＳ Ｐ明朝" w:eastAsia="ＭＳ Ｐ明朝" w:hAnsi="ＭＳ Ｐ明朝" w:hint="eastAsia"/>
                        </w:rPr>
                        <w:t>月～土・</w:t>
                      </w:r>
                      <w:r>
                        <w:rPr>
                          <w:rFonts w:ascii="ＭＳ Ｐ明朝" w:eastAsia="ＭＳ Ｐ明朝" w:hAnsi="ＭＳ Ｐ明朝" w:hint="eastAsia"/>
                        </w:rPr>
                        <w:t>午前</w:t>
                      </w:r>
                      <w:r w:rsidRPr="00693590">
                        <w:rPr>
                          <w:rFonts w:ascii="ＭＳ Ｐ明朝" w:eastAsia="ＭＳ Ｐ明朝" w:hAnsi="ＭＳ Ｐ明朝" w:hint="eastAsia"/>
                        </w:rPr>
                        <w:t>10時から</w:t>
                      </w:r>
                      <w:r>
                        <w:rPr>
                          <w:rFonts w:ascii="ＭＳ Ｐ明朝" w:eastAsia="ＭＳ Ｐ明朝" w:hAnsi="ＭＳ Ｐ明朝" w:hint="eastAsia"/>
                        </w:rPr>
                        <w:t>午後5</w:t>
                      </w:r>
                      <w:r w:rsidRPr="00693590">
                        <w:rPr>
                          <w:rFonts w:ascii="ＭＳ Ｐ明朝" w:eastAsia="ＭＳ Ｐ明朝" w:hAnsi="ＭＳ Ｐ明朝" w:hint="eastAsia"/>
                        </w:rPr>
                        <w:t>時</w:t>
                      </w:r>
                    </w:p>
                    <w:p w:rsidR="00DF4B87" w:rsidRPr="00693590" w:rsidRDefault="00DF4B87" w:rsidP="00DF4B87">
                      <w:pPr>
                        <w:rPr>
                          <w:rFonts w:ascii="ＭＳ Ｐ明朝" w:eastAsia="ＭＳ Ｐ明朝" w:hAnsi="ＭＳ Ｐ明朝"/>
                        </w:rPr>
                      </w:pPr>
                      <w:r w:rsidRPr="00693590">
                        <w:rPr>
                          <w:rFonts w:ascii="ＭＳ Ｐ明朝" w:eastAsia="ＭＳ Ｐ明朝" w:hAnsi="ＭＳ Ｐ明朝" w:hint="eastAsia"/>
                        </w:rPr>
                        <w:t>電話026-234-3374</w:t>
                      </w:r>
                    </w:p>
                    <w:p w:rsidR="00DF4B87" w:rsidRPr="00693590" w:rsidRDefault="00DF4B87" w:rsidP="00DF4B87">
                      <w:pPr>
                        <w:rPr>
                          <w:rFonts w:ascii="ＭＳ Ｐ明朝" w:eastAsia="ＭＳ Ｐ明朝" w:hAnsi="ＭＳ Ｐ明朝"/>
                        </w:rPr>
                      </w:pPr>
                      <w:r w:rsidRPr="00693590">
                        <w:rPr>
                          <w:rFonts w:ascii="ＭＳ Ｐ明朝" w:eastAsia="ＭＳ Ｐ明朝" w:hAnsi="ＭＳ Ｐ明朝" w:hint="eastAsia"/>
                        </w:rPr>
                        <w:t>ファックス026-234-3386</w:t>
                      </w:r>
                    </w:p>
                    <w:p w:rsidR="00DF4B87" w:rsidRPr="00693590" w:rsidRDefault="00DF4B87" w:rsidP="00DF4B87">
                      <w:pPr>
                        <w:rPr>
                          <w:rFonts w:ascii="ＭＳ Ｐ明朝" w:eastAsia="ＭＳ Ｐ明朝" w:hAnsi="ＭＳ Ｐ明朝"/>
                        </w:rPr>
                      </w:pPr>
                      <w:r w:rsidRPr="00693590">
                        <w:rPr>
                          <w:rFonts w:ascii="ＭＳ Ｐ明朝" w:eastAsia="ＭＳ Ｐ明朝" w:hAnsi="ＭＳ Ｐ明朝" w:hint="eastAsia"/>
                        </w:rPr>
                        <w:t>予約制で面接相談も受付けます。</w:t>
                      </w:r>
                    </w:p>
                  </w:txbxContent>
                </v:textbox>
              </v:shape>
            </w:pict>
          </mc:Fallback>
        </mc:AlternateContent>
      </w:r>
      <w:r w:rsidR="00DF4B87" w:rsidRPr="00DF4B87">
        <w:rPr>
          <w:rFonts w:ascii="ＭＳ Ｐ明朝" w:eastAsia="ＭＳ Ｐ明朝" w:hAnsi="ＭＳ Ｐ明朝" w:cs="Times New Roman" w:hint="eastAsia"/>
          <w:sz w:val="24"/>
          <w:szCs w:val="24"/>
        </w:rPr>
        <w:t xml:space="preserve">ホームページ　</w:t>
      </w:r>
      <w:hyperlink r:id="rId9" w:history="1">
        <w:r w:rsidR="00DF4B87" w:rsidRPr="00DF4B87">
          <w:rPr>
            <w:rFonts w:ascii="ＭＳ Ｐ明朝" w:eastAsia="ＭＳ Ｐ明朝" w:hAnsi="ＭＳ Ｐ明朝" w:cs="Times New Roman"/>
            <w:color w:val="0000FF" w:themeColor="hyperlink"/>
            <w:sz w:val="24"/>
            <w:szCs w:val="24"/>
            <w:u w:val="single"/>
          </w:rPr>
          <w:t>http://seikatsusokoage.web.fc2.com/index.html</w:t>
        </w:r>
      </w:hyperlink>
    </w:p>
    <w:sectPr w:rsidR="00DF4B87" w:rsidRPr="00DF4B87" w:rsidSect="0083304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69"/>
    <w:rsid w:val="0005584C"/>
    <w:rsid w:val="00195F69"/>
    <w:rsid w:val="002708FC"/>
    <w:rsid w:val="005758F7"/>
    <w:rsid w:val="00833046"/>
    <w:rsid w:val="008419FE"/>
    <w:rsid w:val="00A54AB3"/>
    <w:rsid w:val="00BB0D71"/>
    <w:rsid w:val="00DF4B87"/>
    <w:rsid w:val="00E51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13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131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13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13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y-miyazaki@healthcoop-nagano.or.jp"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ikatsusokoage.web.fc2.com/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企画教育部</dc:creator>
  <cp:lastModifiedBy>harayama</cp:lastModifiedBy>
  <cp:revision>2</cp:revision>
  <cp:lastPrinted>2014-10-10T06:55:00Z</cp:lastPrinted>
  <dcterms:created xsi:type="dcterms:W3CDTF">2014-11-05T00:35:00Z</dcterms:created>
  <dcterms:modified xsi:type="dcterms:W3CDTF">2014-11-05T00:35:00Z</dcterms:modified>
</cp:coreProperties>
</file>